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C8E8" w14:textId="0BEC5BBD" w:rsidR="00CE198A" w:rsidRDefault="00A40E2E">
      <w:pPr>
        <w:rPr>
          <w:sz w:val="28"/>
          <w:szCs w:val="28"/>
        </w:rPr>
      </w:pPr>
      <w:r w:rsidRPr="00A40E2E">
        <w:rPr>
          <w:sz w:val="28"/>
          <w:szCs w:val="28"/>
        </w:rPr>
        <w:t>ACCE Special Assembly – March 26, 2025</w:t>
      </w:r>
    </w:p>
    <w:p w14:paraId="53DC4F83" w14:textId="77777777" w:rsidR="00A40E2E" w:rsidRDefault="00A40E2E">
      <w:pPr>
        <w:rPr>
          <w:sz w:val="28"/>
          <w:szCs w:val="28"/>
        </w:rPr>
      </w:pPr>
    </w:p>
    <w:p w14:paraId="3B86B4F2" w14:textId="742C2DF6" w:rsidR="00A40E2E" w:rsidRDefault="0014161A">
      <w:r>
        <w:t xml:space="preserve">A special Assembly meeting was called to try to raise interest in the ACCE representative. </w:t>
      </w:r>
    </w:p>
    <w:p w14:paraId="32AC45F0" w14:textId="0DF154E9" w:rsidR="0014161A" w:rsidRDefault="0014161A">
      <w:r>
        <w:t>We had 2 members of ACCE join us via Zoom to give an overview of what ACCE does and the importance of having an ACCE representative at our institution.</w:t>
      </w:r>
    </w:p>
    <w:p w14:paraId="590E3160" w14:textId="0985320A" w:rsidR="002F7E9D" w:rsidRDefault="002F7E9D">
      <w:r>
        <w:t xml:space="preserve">Brent Dotson – Welcome everyone. </w:t>
      </w:r>
      <w:proofErr w:type="gramStart"/>
      <w:r>
        <w:t>Introduce</w:t>
      </w:r>
      <w:proofErr w:type="gramEnd"/>
      <w:r>
        <w:t xml:space="preserve"> Julie and Vern.</w:t>
      </w:r>
    </w:p>
    <w:p w14:paraId="7A2B37E3" w14:textId="420D7983" w:rsidR="0014161A" w:rsidRDefault="0014161A">
      <w:r>
        <w:t xml:space="preserve">Julie </w:t>
      </w:r>
      <w:proofErr w:type="spellStart"/>
      <w:r>
        <w:t>Cepec</w:t>
      </w:r>
      <w:proofErr w:type="spellEnd"/>
      <w:r>
        <w:t xml:space="preserve"> (1 year experience) and Vern </w:t>
      </w:r>
      <w:r w:rsidR="002F7E9D">
        <w:t xml:space="preserve">Britton </w:t>
      </w:r>
      <w:r>
        <w:t xml:space="preserve">(20 years’ experience) led a presentation on defining what ACCE, The Advisory Council of Classified Employees, is about and what their responsibilities are. </w:t>
      </w:r>
    </w:p>
    <w:p w14:paraId="5CADADCC" w14:textId="347C21DE" w:rsidR="002F7E9D" w:rsidRDefault="002F7E9D" w:rsidP="002F7E9D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>
        <w:t>Acce</w:t>
      </w:r>
      <w:proofErr w:type="spellEnd"/>
      <w:r>
        <w:t>?</w:t>
      </w:r>
    </w:p>
    <w:p w14:paraId="479FBDAC" w14:textId="19B7CAB7" w:rsidR="002F7E9D" w:rsidRDefault="008E5B17" w:rsidP="002F7E9D">
      <w:pPr>
        <w:pStyle w:val="ListParagraph"/>
      </w:pPr>
      <w:r>
        <w:t>“</w:t>
      </w:r>
      <w:r w:rsidR="002F7E9D">
        <w:t xml:space="preserve">The West Virginia Advisory Council of Classified Employees serves as a representative body for ALL higher education classified employees. The ACCE participates in policy matters of the </w:t>
      </w:r>
      <w:r>
        <w:t>C</w:t>
      </w:r>
      <w:r w:rsidR="002F7E9D">
        <w:t>ommission, Council</w:t>
      </w:r>
      <w:r>
        <w:t xml:space="preserve">, legislative and executive branches of state government that affect All classified employees. We also act in an advisory capacity to the Commission, Council, legislative and executive branches of state </w:t>
      </w:r>
      <w:proofErr w:type="gramStart"/>
      <w:r>
        <w:t>government.”</w:t>
      </w:r>
      <w:proofErr w:type="gramEnd"/>
      <w:r>
        <w:t xml:space="preserve"> </w:t>
      </w:r>
    </w:p>
    <w:p w14:paraId="062FF5C6" w14:textId="3B103CEE" w:rsidR="008E5B17" w:rsidRDefault="00DA0944" w:rsidP="008E5B17">
      <w:pPr>
        <w:pStyle w:val="ListParagraph"/>
        <w:ind w:left="1080"/>
      </w:pPr>
      <w:r>
        <w:t xml:space="preserve">Board of </w:t>
      </w:r>
      <w:r w:rsidR="008E5B17">
        <w:t>Representative from WV higher education institution</w:t>
      </w:r>
    </w:p>
    <w:p w14:paraId="79BAADF3" w14:textId="39CC866C" w:rsidR="008E5B17" w:rsidRDefault="008E5B17" w:rsidP="008E5B17">
      <w:pPr>
        <w:pStyle w:val="ListParagraph"/>
        <w:ind w:left="1080"/>
      </w:pPr>
      <w:r>
        <w:t xml:space="preserve">Represents classified </w:t>
      </w:r>
      <w:proofErr w:type="gramStart"/>
      <w:r>
        <w:t>employee</w:t>
      </w:r>
      <w:proofErr w:type="gramEnd"/>
      <w:r>
        <w:t xml:space="preserve"> in the legislature (with a growing number of non-classified employees, the ACCE also advocates for these employees)</w:t>
      </w:r>
    </w:p>
    <w:p w14:paraId="3E2CBB65" w14:textId="01747DE5" w:rsidR="008E5B17" w:rsidRDefault="008E5B17" w:rsidP="002F7E9D">
      <w:pPr>
        <w:pStyle w:val="ListParagraph"/>
      </w:pPr>
      <w:r>
        <w:t>Participates in policy matters at multiple levels (</w:t>
      </w:r>
      <w:r w:rsidR="00DA0944">
        <w:t>Commission</w:t>
      </w:r>
      <w:r>
        <w:t xml:space="preserve">, </w:t>
      </w:r>
      <w:r w:rsidR="00DA0944">
        <w:t>Council, legislative</w:t>
      </w:r>
      <w:r>
        <w:t xml:space="preserve"> and executive</w:t>
      </w:r>
      <w:r w:rsidR="00DA0944">
        <w:t>)</w:t>
      </w:r>
    </w:p>
    <w:p w14:paraId="5D3EAE8B" w14:textId="23CC6828" w:rsidR="00DA0944" w:rsidRDefault="00DA0944" w:rsidP="002F7E9D">
      <w:pPr>
        <w:pStyle w:val="ListParagraph"/>
      </w:pPr>
      <w:r>
        <w:t xml:space="preserve">Also advises the Commission, Council, legislative and executive branches. </w:t>
      </w:r>
    </w:p>
    <w:p w14:paraId="5646D0D8" w14:textId="77777777" w:rsidR="00DA0944" w:rsidRDefault="00DA0944" w:rsidP="002F7E9D">
      <w:pPr>
        <w:pStyle w:val="ListParagraph"/>
      </w:pPr>
    </w:p>
    <w:p w14:paraId="1C42A9A9" w14:textId="052C420B" w:rsidR="002F7E9D" w:rsidRDefault="002F7E9D" w:rsidP="002F7E9D">
      <w:pPr>
        <w:pStyle w:val="ListParagraph"/>
        <w:numPr>
          <w:ilvl w:val="0"/>
          <w:numId w:val="1"/>
        </w:numPr>
      </w:pPr>
      <w:r>
        <w:t>What does ACCE do?</w:t>
      </w:r>
      <w:r w:rsidR="008E5B17">
        <w:tab/>
      </w:r>
    </w:p>
    <w:p w14:paraId="0A47632B" w14:textId="267AD334" w:rsidR="008E5B17" w:rsidRDefault="00DA0944" w:rsidP="00DA0944">
      <w:pPr>
        <w:ind w:left="720"/>
      </w:pPr>
      <w:r>
        <w:t>Legislative issues –</w:t>
      </w:r>
    </w:p>
    <w:p w14:paraId="31F53692" w14:textId="484BA8A0" w:rsidR="00DA0944" w:rsidRDefault="00DA0944" w:rsidP="00DA0944">
      <w:pPr>
        <w:ind w:left="720"/>
      </w:pPr>
      <w:r>
        <w:t>HB 3279 – Requirements for BOG</w:t>
      </w:r>
    </w:p>
    <w:p w14:paraId="66AF34C0" w14:textId="686048EE" w:rsidR="00DA0944" w:rsidRDefault="00DA0944" w:rsidP="00380891">
      <w:pPr>
        <w:pStyle w:val="ListParagraph"/>
        <w:ind w:left="1440"/>
      </w:pPr>
      <w:r>
        <w:t>Intent</w:t>
      </w:r>
      <w:r w:rsidR="00380891">
        <w:t>: to add a seat to BOG with an agricultural background</w:t>
      </w:r>
    </w:p>
    <w:p w14:paraId="745AE63D" w14:textId="1564191A" w:rsidR="00380891" w:rsidRDefault="00380891" w:rsidP="00380891">
      <w:pPr>
        <w:pStyle w:val="ListParagraph"/>
        <w:ind w:left="1440"/>
      </w:pPr>
      <w:r>
        <w:t>Concern: removes voting rights from student, staff, faculty BOG positions.</w:t>
      </w:r>
    </w:p>
    <w:p w14:paraId="66E3983F" w14:textId="7D1B8653" w:rsidR="00380891" w:rsidRDefault="00380891" w:rsidP="00380891">
      <w:pPr>
        <w:jc w:val="both"/>
      </w:pPr>
      <w:r>
        <w:t xml:space="preserve">              HB 2773 – Higher Ed Rules</w:t>
      </w:r>
    </w:p>
    <w:p w14:paraId="3DD079D8" w14:textId="010E058B" w:rsidR="00380891" w:rsidRDefault="00380891" w:rsidP="00380891">
      <w:pPr>
        <w:jc w:val="both"/>
      </w:pPr>
      <w:r>
        <w:t xml:space="preserve">              HB 3192 – Repeal obsolete code in higher education</w:t>
      </w:r>
    </w:p>
    <w:p w14:paraId="5787CC5D" w14:textId="0BEE13D3" w:rsidR="00380891" w:rsidRDefault="00380891" w:rsidP="00380891">
      <w:pPr>
        <w:jc w:val="both"/>
      </w:pPr>
      <w:r>
        <w:t xml:space="preserve">              HB 2623 – Abolish PEIA</w:t>
      </w:r>
    </w:p>
    <w:p w14:paraId="3EBA5515" w14:textId="5C10720B" w:rsidR="00380891" w:rsidRDefault="00380891" w:rsidP="00380891">
      <w:pPr>
        <w:jc w:val="both"/>
      </w:pPr>
      <w:r>
        <w:lastRenderedPageBreak/>
        <w:t>Advocate for staff to the HEPC</w:t>
      </w:r>
    </w:p>
    <w:p w14:paraId="34843AAF" w14:textId="0E553BA1" w:rsidR="00380891" w:rsidRDefault="00380891" w:rsidP="00380891">
      <w:r>
        <w:t xml:space="preserve">             Maintain classification and compensation system</w:t>
      </w:r>
    </w:p>
    <w:p w14:paraId="745A622F" w14:textId="53B0C9F9" w:rsidR="00380891" w:rsidRDefault="00380891" w:rsidP="00380891">
      <w:pPr>
        <w:pStyle w:val="ListParagraph"/>
        <w:ind w:left="1440"/>
      </w:pPr>
      <w:r>
        <w:t>Ongoing issues with growing number of non-classified employees</w:t>
      </w:r>
    </w:p>
    <w:p w14:paraId="6BC315DA" w14:textId="79E58E30" w:rsidR="00380891" w:rsidRDefault="00380891" w:rsidP="00380891">
      <w:r>
        <w:t xml:space="preserve">             Unity Agenda</w:t>
      </w:r>
    </w:p>
    <w:p w14:paraId="10F37A6A" w14:textId="5AF6C7F0" w:rsidR="00380891" w:rsidRDefault="00380891" w:rsidP="00380891">
      <w:r>
        <w:t xml:space="preserve">                              Important issues with faculty and students</w:t>
      </w:r>
    </w:p>
    <w:p w14:paraId="533D4A87" w14:textId="2C5281F1" w:rsidR="00380891" w:rsidRDefault="00380891" w:rsidP="00380891">
      <w:r>
        <w:t xml:space="preserve">            DEI rollback</w:t>
      </w:r>
    </w:p>
    <w:p w14:paraId="3499BD41" w14:textId="239DE84E" w:rsidR="00380891" w:rsidRDefault="00380891" w:rsidP="00380891">
      <w:r>
        <w:t xml:space="preserve">                             Seeking clarity</w:t>
      </w:r>
    </w:p>
    <w:p w14:paraId="0996A158" w14:textId="62010650" w:rsidR="005152D9" w:rsidRDefault="005152D9" w:rsidP="00380891">
      <w:r>
        <w:t>Other issues</w:t>
      </w:r>
    </w:p>
    <w:p w14:paraId="51D2FC7A" w14:textId="2BF09C75" w:rsidR="005152D9" w:rsidRDefault="005152D9" w:rsidP="00380891">
      <w:r>
        <w:t xml:space="preserve">             Fraudulent applications</w:t>
      </w:r>
    </w:p>
    <w:p w14:paraId="7B0322F6" w14:textId="299254B7" w:rsidR="005152D9" w:rsidRDefault="005152D9" w:rsidP="00380891">
      <w:r>
        <w:t xml:space="preserve">             Staff morale</w:t>
      </w:r>
    </w:p>
    <w:p w14:paraId="4B3FFAE0" w14:textId="449AA0DC" w:rsidR="005152D9" w:rsidRDefault="005152D9" w:rsidP="00380891">
      <w:r>
        <w:t xml:space="preserve">             Job consolidation</w:t>
      </w:r>
    </w:p>
    <w:p w14:paraId="2D73967B" w14:textId="1500E272" w:rsidR="005152D9" w:rsidRDefault="005152D9" w:rsidP="00380891">
      <w:r>
        <w:t xml:space="preserve">             Work from home policies</w:t>
      </w:r>
    </w:p>
    <w:p w14:paraId="1FA0A9B5" w14:textId="77777777" w:rsidR="00380891" w:rsidRDefault="00380891" w:rsidP="00380891">
      <w:pPr>
        <w:pStyle w:val="ListParagraph"/>
        <w:ind w:left="1440"/>
      </w:pPr>
    </w:p>
    <w:p w14:paraId="21F71FF3" w14:textId="3B68ED04" w:rsidR="002F7E9D" w:rsidRDefault="002F7E9D" w:rsidP="002F7E9D">
      <w:pPr>
        <w:pStyle w:val="ListParagraph"/>
        <w:numPr>
          <w:ilvl w:val="0"/>
          <w:numId w:val="1"/>
        </w:numPr>
      </w:pPr>
      <w:r>
        <w:t>Responsibilities?</w:t>
      </w:r>
    </w:p>
    <w:p w14:paraId="267DB0FF" w14:textId="044EA855" w:rsidR="005152D9" w:rsidRDefault="005152D9" w:rsidP="005152D9">
      <w:r>
        <w:t>Attend monthly meetings</w:t>
      </w:r>
    </w:p>
    <w:p w14:paraId="05ED2ACB" w14:textId="33DDF16B" w:rsidR="005152D9" w:rsidRDefault="005152D9" w:rsidP="005152D9">
      <w:r>
        <w:t xml:space="preserve">         Virtual or in person</w:t>
      </w:r>
      <w:r w:rsidR="00614509">
        <w:t xml:space="preserve"> (can have a proxy to fill in if you can’t attend a meeting)</w:t>
      </w:r>
    </w:p>
    <w:p w14:paraId="6DB48467" w14:textId="37D3DA7B" w:rsidR="005152D9" w:rsidRDefault="005152D9" w:rsidP="005152D9">
      <w:r>
        <w:t xml:space="preserve">              In person paid for by your institution, as outlined in state code</w:t>
      </w:r>
    </w:p>
    <w:p w14:paraId="7BD56B1A" w14:textId="519D7023" w:rsidR="005152D9" w:rsidRDefault="005152D9" w:rsidP="005152D9">
      <w:r>
        <w:t xml:space="preserve">              9 AM – afternoon</w:t>
      </w:r>
    </w:p>
    <w:p w14:paraId="2A41BD22" w14:textId="2FD9DE01" w:rsidR="005152D9" w:rsidRDefault="005152D9" w:rsidP="005152D9">
      <w:r>
        <w:t>Monitor email</w:t>
      </w:r>
    </w:p>
    <w:p w14:paraId="6639734C" w14:textId="299E9FB5" w:rsidR="005152D9" w:rsidRDefault="005152D9" w:rsidP="005152D9">
      <w:r>
        <w:t xml:space="preserve">             Legislative updates, logistics for meetings, articles about WV higher ed</w:t>
      </w:r>
    </w:p>
    <w:p w14:paraId="505C3299" w14:textId="1A0953B4" w:rsidR="005152D9" w:rsidRDefault="005152D9" w:rsidP="005152D9">
      <w:r>
        <w:t>Represent your staff</w:t>
      </w:r>
    </w:p>
    <w:p w14:paraId="1E8D483E" w14:textId="1CAE9004" w:rsidR="005152D9" w:rsidRDefault="005152D9" w:rsidP="005152D9">
      <w:r>
        <w:t xml:space="preserve">             Bring their concerns to our meetings</w:t>
      </w:r>
    </w:p>
    <w:p w14:paraId="3EC8BB54" w14:textId="1059E30B" w:rsidR="005152D9" w:rsidRDefault="005152D9" w:rsidP="005152D9">
      <w:r>
        <w:t xml:space="preserve">             Bring updates back to your staff and staff councils</w:t>
      </w:r>
    </w:p>
    <w:p w14:paraId="5D56ABB1" w14:textId="32EF7B98" w:rsidR="002F7E9D" w:rsidRDefault="002F7E9D" w:rsidP="002F7E9D">
      <w:pPr>
        <w:pStyle w:val="ListParagraph"/>
        <w:numPr>
          <w:ilvl w:val="0"/>
          <w:numId w:val="1"/>
        </w:numPr>
      </w:pPr>
      <w:r>
        <w:t>How do I get involved?</w:t>
      </w:r>
    </w:p>
    <w:p w14:paraId="1F8CDFDF" w14:textId="7375FB64" w:rsidR="00614509" w:rsidRDefault="00614509" w:rsidP="00614509">
      <w:r>
        <w:t>Run for ACCE representative in your April election!</w:t>
      </w:r>
    </w:p>
    <w:p w14:paraId="04567D02" w14:textId="77777777" w:rsidR="00614509" w:rsidRDefault="00614509" w:rsidP="00614509"/>
    <w:p w14:paraId="50784FBC" w14:textId="05F66143" w:rsidR="002F7E9D" w:rsidRDefault="002F7E9D" w:rsidP="002F7E9D">
      <w:pPr>
        <w:pStyle w:val="ListParagraph"/>
        <w:numPr>
          <w:ilvl w:val="0"/>
          <w:numId w:val="1"/>
        </w:numPr>
      </w:pPr>
      <w:r>
        <w:lastRenderedPageBreak/>
        <w:t>Questions?</w:t>
      </w:r>
    </w:p>
    <w:p w14:paraId="1E4C6421" w14:textId="21D75B6A" w:rsidR="00614509" w:rsidRDefault="00C42C06" w:rsidP="00614509">
      <w:r>
        <w:t>Brent – So you had said earlier that you were a non-classified staff member, I thought you needed to be classified to serve on ACCE.</w:t>
      </w:r>
    </w:p>
    <w:p w14:paraId="29C9D445" w14:textId="494DE730" w:rsidR="00C42C06" w:rsidRDefault="00C42C06" w:rsidP="00614509">
      <w:r>
        <w:t xml:space="preserve">Julie – I think because we are a Soley non-classified institution they made some changes so that we still had representation. </w:t>
      </w:r>
    </w:p>
    <w:p w14:paraId="56776ACD" w14:textId="0AB14378" w:rsidR="00C42C06" w:rsidRDefault="00C42C06" w:rsidP="00614509">
      <w:r>
        <w:t>Vern – For the general overview, that’s exactly right Julie.</w:t>
      </w:r>
    </w:p>
    <w:p w14:paraId="4568FFFA" w14:textId="337DC104" w:rsidR="00C42C06" w:rsidRDefault="00C42C06" w:rsidP="00614509">
      <w:r>
        <w:t xml:space="preserve">I’m not sure if it was 2017 or 2019, but the definition of non-classified staff </w:t>
      </w:r>
      <w:r w:rsidR="00022C58">
        <w:t>changed,</w:t>
      </w:r>
      <w:r>
        <w:t xml:space="preserve"> and a lot of institutions jumped at it changes </w:t>
      </w:r>
      <w:r w:rsidR="00022C58">
        <w:t xml:space="preserve">staff to non-classified. So even though it is not defined in state code we felt it was only fair for schools that have gone to all non-classified to still have representation. Especially when they still have a staff council, and rules and </w:t>
      </w:r>
      <w:proofErr w:type="gramStart"/>
      <w:r w:rsidR="00022C58">
        <w:t>bylaws</w:t>
      </w:r>
      <w:proofErr w:type="gramEnd"/>
      <w:r w:rsidR="00022C58">
        <w:t xml:space="preserve"> that they follow defining who can serve on their staff council. Most institutions it’s anyone below the Director level or VP level. For a highbred campus, such as yours, it’s more of a grey area. That would basically depend on what your bylaws state based on the percentage of non-classified staff. I believe ACCE’s general conception is that if someone’s </w:t>
      </w:r>
      <w:r w:rsidR="00A62D6C">
        <w:t>position</w:t>
      </w:r>
      <w:r w:rsidR="00022C58">
        <w:t xml:space="preserve"> historically </w:t>
      </w:r>
      <w:proofErr w:type="gramStart"/>
      <w:r w:rsidR="00022C58">
        <w:t>have</w:t>
      </w:r>
      <w:proofErr w:type="gramEnd"/>
      <w:r w:rsidR="00022C58">
        <w:t xml:space="preserve"> been considered a classified employee</w:t>
      </w:r>
      <w:r w:rsidR="00D7372A">
        <w:t xml:space="preserve"> and deserves and needs some kind of group representation, we </w:t>
      </w:r>
      <w:proofErr w:type="gramStart"/>
      <w:r w:rsidR="00D7372A">
        <w:t>believe</w:t>
      </w:r>
      <w:proofErr w:type="gramEnd"/>
      <w:r w:rsidR="00D7372A">
        <w:t xml:space="preserve"> would be welcome under the ACCE umbrella. </w:t>
      </w:r>
    </w:p>
    <w:p w14:paraId="6E8427AC" w14:textId="560B830B" w:rsidR="00D7372A" w:rsidRDefault="00D7372A" w:rsidP="00614509">
      <w:r>
        <w:t>Julie and Vern said their goodbyes.</w:t>
      </w:r>
    </w:p>
    <w:p w14:paraId="2ADE1C6D" w14:textId="36C4BE91" w:rsidR="0014161A" w:rsidRDefault="0014161A">
      <w:r>
        <w:t xml:space="preserve">  </w:t>
      </w:r>
      <w:r w:rsidR="00D7372A">
        <w:t xml:space="preserve">Brent – I’m glad you could all attend because as Vern said, the ACCE rep is normally a hard position to fill. I think it is mainly because people are not aware of what it is and what they do. That’s why I asked Julie and Vern to join us to give you a better idea of the importance of ACCE. </w:t>
      </w:r>
    </w:p>
    <w:p w14:paraId="2AF129C4" w14:textId="09B27536" w:rsidR="00A62D6C" w:rsidRDefault="00A62D6C">
      <w:r>
        <w:t>Talking more about non-classified staff. I have spoken to a woman at the HEPC about including non-classified staff into our staff council. If we change some of the wording in our by-laws and change the name from Classified Staff Council to just Staff Council, there is nothing in the Legislature preventing us from including non-classified staff. That is something that we have been working on and will continue to do so moving forward.</w:t>
      </w:r>
    </w:p>
    <w:p w14:paraId="31F302AB" w14:textId="672D943E" w:rsidR="00A62D6C" w:rsidRPr="00A40E2E" w:rsidRDefault="00A62D6C">
      <w:r>
        <w:t xml:space="preserve">Meeting adjourned. </w:t>
      </w:r>
    </w:p>
    <w:sectPr w:rsidR="00A62D6C" w:rsidRPr="00A40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0B34"/>
    <w:multiLevelType w:val="hybridMultilevel"/>
    <w:tmpl w:val="198A48EA"/>
    <w:lvl w:ilvl="0" w:tplc="6F4AFFBC">
      <w:start w:val="8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CA12CC"/>
    <w:multiLevelType w:val="hybridMultilevel"/>
    <w:tmpl w:val="BB6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3C5D"/>
    <w:multiLevelType w:val="hybridMultilevel"/>
    <w:tmpl w:val="984282D4"/>
    <w:lvl w:ilvl="0" w:tplc="6F4AFFBC">
      <w:start w:val="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282BFA"/>
    <w:multiLevelType w:val="hybridMultilevel"/>
    <w:tmpl w:val="BD6EB742"/>
    <w:lvl w:ilvl="0" w:tplc="6F4AFFBC">
      <w:start w:val="8"/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70E19FE"/>
    <w:multiLevelType w:val="hybridMultilevel"/>
    <w:tmpl w:val="C19854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2268003">
    <w:abstractNumId w:val="1"/>
  </w:num>
  <w:num w:numId="2" w16cid:durableId="656034515">
    <w:abstractNumId w:val="2"/>
  </w:num>
  <w:num w:numId="3" w16cid:durableId="634530715">
    <w:abstractNumId w:val="0"/>
  </w:num>
  <w:num w:numId="4" w16cid:durableId="890849611">
    <w:abstractNumId w:val="4"/>
  </w:num>
  <w:num w:numId="5" w16cid:durableId="1950772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2E"/>
    <w:rsid w:val="00022C58"/>
    <w:rsid w:val="0014161A"/>
    <w:rsid w:val="002F7E9D"/>
    <w:rsid w:val="00380891"/>
    <w:rsid w:val="005152D9"/>
    <w:rsid w:val="00614509"/>
    <w:rsid w:val="008E5B17"/>
    <w:rsid w:val="00A40E2E"/>
    <w:rsid w:val="00A62D6C"/>
    <w:rsid w:val="00A91AA7"/>
    <w:rsid w:val="00C42C06"/>
    <w:rsid w:val="00CE198A"/>
    <w:rsid w:val="00D26335"/>
    <w:rsid w:val="00D7372A"/>
    <w:rsid w:val="00DA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C899"/>
  <w15:chartTrackingRefBased/>
  <w15:docId w15:val="{7DFFE131-2CB5-4968-9FCE-9754320D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Parkersburg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Dotson</dc:creator>
  <cp:keywords/>
  <dc:description/>
  <cp:lastModifiedBy>Cyndi Dotson</cp:lastModifiedBy>
  <cp:revision>1</cp:revision>
  <dcterms:created xsi:type="dcterms:W3CDTF">2025-05-16T13:44:00Z</dcterms:created>
  <dcterms:modified xsi:type="dcterms:W3CDTF">2025-05-20T15:11:00Z</dcterms:modified>
</cp:coreProperties>
</file>